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B7" w:rsidRPr="009508FC" w:rsidRDefault="008F64B7" w:rsidP="008F64B7">
      <w:pPr>
        <w:pStyle w:val="Heading1"/>
        <w:jc w:val="center"/>
      </w:pPr>
      <w:bookmarkStart w:id="0" w:name="_Toc46732505"/>
      <w:r>
        <w:t>Lesson Observation Form</w:t>
      </w:r>
      <w:bookmarkEnd w:id="0"/>
    </w:p>
    <w:tbl>
      <w:tblPr>
        <w:tblpPr w:leftFromText="180" w:rightFromText="180" w:vertAnchor="page" w:horzAnchor="page" w:tblpX="685" w:tblpY="252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41"/>
        <w:gridCol w:w="367"/>
        <w:gridCol w:w="224"/>
        <w:gridCol w:w="218"/>
        <w:gridCol w:w="683"/>
        <w:gridCol w:w="219"/>
        <w:gridCol w:w="844"/>
        <w:gridCol w:w="53"/>
        <w:gridCol w:w="18"/>
        <w:gridCol w:w="327"/>
        <w:gridCol w:w="619"/>
        <w:gridCol w:w="214"/>
        <w:gridCol w:w="136"/>
        <w:gridCol w:w="11"/>
        <w:gridCol w:w="208"/>
        <w:gridCol w:w="124"/>
        <w:gridCol w:w="9"/>
        <w:gridCol w:w="385"/>
        <w:gridCol w:w="52"/>
        <w:gridCol w:w="196"/>
        <w:gridCol w:w="103"/>
        <w:gridCol w:w="494"/>
        <w:gridCol w:w="33"/>
        <w:gridCol w:w="323"/>
        <w:gridCol w:w="31"/>
        <w:gridCol w:w="463"/>
        <w:gridCol w:w="398"/>
        <w:gridCol w:w="269"/>
        <w:gridCol w:w="94"/>
        <w:gridCol w:w="2969"/>
      </w:tblGrid>
      <w:tr w:rsidR="008F64B7" w:rsidRPr="009508FC" w:rsidTr="00BD1E59">
        <w:trPr>
          <w:trHeight w:val="1"/>
        </w:trPr>
        <w:tc>
          <w:tcPr>
            <w:tcW w:w="28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bookmarkStart w:id="1" w:name="_Toc294263294"/>
            <w:bookmarkStart w:id="2" w:name="_Toc299347234"/>
            <w:bookmarkStart w:id="3" w:name="_Toc299347807"/>
            <w:bookmarkStart w:id="4" w:name="_Toc299347880"/>
            <w:bookmarkStart w:id="5" w:name="_Toc299349505"/>
            <w:bookmarkStart w:id="6" w:name="_Toc299349594"/>
            <w:bookmarkStart w:id="7" w:name="_Toc300476397"/>
            <w:bookmarkStart w:id="8" w:name="_Toc300579948"/>
            <w:bookmarkStart w:id="9" w:name="_Toc301533195"/>
            <w:bookmarkStart w:id="10" w:name="_Toc313875819"/>
            <w:bookmarkStart w:id="11" w:name="_Toc332453373"/>
            <w:r w:rsidRPr="009508FC">
              <w:rPr>
                <w:sz w:val="20"/>
                <w:szCs w:val="20"/>
              </w:rPr>
              <w:t>USD Student: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950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bookmarkStart w:id="12" w:name="_Toc294263295"/>
            <w:bookmarkStart w:id="13" w:name="_Toc299347235"/>
            <w:bookmarkStart w:id="14" w:name="_Toc299347808"/>
            <w:bookmarkStart w:id="15" w:name="_Toc299347881"/>
            <w:bookmarkStart w:id="16" w:name="_Toc299349506"/>
            <w:bookmarkStart w:id="17" w:name="_Toc299349595"/>
            <w:bookmarkStart w:id="18" w:name="_Toc300476398"/>
            <w:bookmarkStart w:id="19" w:name="_Toc300579949"/>
            <w:bookmarkStart w:id="20" w:name="_Toc301533196"/>
            <w:bookmarkStart w:id="21" w:name="_Toc313875820"/>
            <w:bookmarkStart w:id="22" w:name="_Toc332453374"/>
            <w:r w:rsidRPr="009508FC">
              <w:rPr>
                <w:sz w:val="20"/>
                <w:szCs w:val="20"/>
              </w:rPr>
              <w:t>Date: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 w:rsidRPr="009508F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51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bookmarkStart w:id="23" w:name="_Toc294263296"/>
            <w:bookmarkStart w:id="24" w:name="_Toc299347236"/>
            <w:bookmarkStart w:id="25" w:name="_Toc299347809"/>
            <w:bookmarkStart w:id="26" w:name="_Toc299347882"/>
            <w:bookmarkStart w:id="27" w:name="_Toc299349507"/>
            <w:bookmarkStart w:id="28" w:name="_Toc299349596"/>
            <w:bookmarkStart w:id="29" w:name="_Toc300476399"/>
            <w:bookmarkStart w:id="30" w:name="_Toc300579950"/>
            <w:bookmarkStart w:id="31" w:name="_Toc301533197"/>
            <w:bookmarkStart w:id="32" w:name="_Toc313875821"/>
            <w:bookmarkStart w:id="33" w:name="_Toc332453375"/>
            <w:r w:rsidRPr="009508FC">
              <w:rPr>
                <w:sz w:val="20"/>
                <w:szCs w:val="20"/>
              </w:rPr>
              <w:t>Time/Period:</w:t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 w:rsidRPr="00950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bookmarkStart w:id="34" w:name="_Toc294263297"/>
            <w:bookmarkStart w:id="35" w:name="_Toc299347237"/>
            <w:bookmarkStart w:id="36" w:name="_Toc299347810"/>
            <w:bookmarkStart w:id="37" w:name="_Toc299347883"/>
            <w:bookmarkStart w:id="38" w:name="_Toc299349508"/>
            <w:bookmarkStart w:id="39" w:name="_Toc299349597"/>
            <w:bookmarkStart w:id="40" w:name="_Toc300476400"/>
            <w:bookmarkStart w:id="41" w:name="_Toc300579951"/>
            <w:bookmarkStart w:id="42" w:name="_Toc301533198"/>
            <w:bookmarkStart w:id="43" w:name="_Toc313875822"/>
            <w:bookmarkStart w:id="44" w:name="_Toc332453376"/>
            <w:r w:rsidRPr="009508FC">
              <w:rPr>
                <w:sz w:val="20"/>
                <w:szCs w:val="20"/>
              </w:rPr>
              <w:t>Visit:</w:t>
            </w:r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Pr="00950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 xml:space="preserve">Lesson Central Focus:  </w:t>
            </w:r>
          </w:p>
        </w:tc>
      </w:tr>
      <w:tr w:rsidR="008F64B7" w:rsidRPr="009508FC" w:rsidTr="00BD1E59">
        <w:trPr>
          <w:trHeight w:val="1"/>
        </w:trPr>
        <w:tc>
          <w:tcPr>
            <w:tcW w:w="10425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bookmarkStart w:id="45" w:name="_Toc294263298"/>
            <w:bookmarkStart w:id="46" w:name="_Toc299347238"/>
            <w:bookmarkStart w:id="47" w:name="_Toc299347811"/>
            <w:bookmarkStart w:id="48" w:name="_Toc299347884"/>
            <w:bookmarkStart w:id="49" w:name="_Toc299349509"/>
            <w:bookmarkStart w:id="50" w:name="_Toc299349598"/>
            <w:bookmarkStart w:id="51" w:name="_Toc300476401"/>
            <w:bookmarkStart w:id="52" w:name="_Toc300579952"/>
            <w:bookmarkStart w:id="53" w:name="_Toc301533199"/>
            <w:bookmarkStart w:id="54" w:name="_Toc313875823"/>
            <w:bookmarkStart w:id="55" w:name="_Toc332453377"/>
            <w:r w:rsidRPr="009508FC">
              <w:rPr>
                <w:sz w:val="20"/>
                <w:szCs w:val="20"/>
              </w:rPr>
              <w:t>Observer: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 w:rsidRPr="009508FC">
              <w:rPr>
                <w:sz w:val="20"/>
                <w:szCs w:val="20"/>
              </w:rPr>
              <w:t xml:space="preserve"> </w:t>
            </w:r>
          </w:p>
        </w:tc>
      </w:tr>
      <w:tr w:rsidR="008F64B7" w:rsidRPr="009508FC" w:rsidTr="00BD1E59">
        <w:trPr>
          <w:trHeight w:val="1"/>
        </w:trPr>
        <w:tc>
          <w:tcPr>
            <w:tcW w:w="2967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bookmarkStart w:id="56" w:name="_Toc294263299"/>
            <w:bookmarkStart w:id="57" w:name="_Toc299347239"/>
            <w:bookmarkStart w:id="58" w:name="_Toc299347812"/>
            <w:bookmarkStart w:id="59" w:name="_Toc299347885"/>
            <w:bookmarkStart w:id="60" w:name="_Toc299349510"/>
            <w:bookmarkStart w:id="61" w:name="_Toc299349599"/>
            <w:bookmarkStart w:id="62" w:name="_Toc300476402"/>
            <w:bookmarkStart w:id="63" w:name="_Toc300579953"/>
            <w:bookmarkStart w:id="64" w:name="_Toc301533200"/>
            <w:bookmarkStart w:id="65" w:name="_Toc313875824"/>
            <w:bookmarkStart w:id="66" w:name="_Toc332453378"/>
            <w:r w:rsidRPr="009508FC">
              <w:rPr>
                <w:sz w:val="20"/>
                <w:szCs w:val="20"/>
              </w:rPr>
              <w:t>School: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r w:rsidRPr="009508F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0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bookmarkStart w:id="67" w:name="_Toc294263300"/>
            <w:bookmarkStart w:id="68" w:name="_Toc299347240"/>
            <w:bookmarkStart w:id="69" w:name="_Toc299347813"/>
            <w:bookmarkStart w:id="70" w:name="_Toc299347886"/>
            <w:bookmarkStart w:id="71" w:name="_Toc299349511"/>
            <w:bookmarkStart w:id="72" w:name="_Toc299349600"/>
            <w:bookmarkStart w:id="73" w:name="_Toc300476403"/>
            <w:bookmarkStart w:id="74" w:name="_Toc300579954"/>
            <w:bookmarkStart w:id="75" w:name="_Toc301533201"/>
            <w:bookmarkStart w:id="76" w:name="_Toc313875825"/>
            <w:bookmarkStart w:id="77" w:name="_Toc332453379"/>
            <w:r w:rsidRPr="009508FC">
              <w:rPr>
                <w:sz w:val="20"/>
                <w:szCs w:val="20"/>
              </w:rPr>
              <w:t>Grade/Level:</w:t>
            </w:r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r w:rsidRPr="00950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bookmarkStart w:id="78" w:name="_Toc294263301"/>
            <w:bookmarkStart w:id="79" w:name="_Toc299347241"/>
            <w:bookmarkStart w:id="80" w:name="_Toc299347814"/>
            <w:bookmarkStart w:id="81" w:name="_Toc299347887"/>
            <w:bookmarkStart w:id="82" w:name="_Toc299349512"/>
            <w:bookmarkStart w:id="83" w:name="_Toc299349601"/>
            <w:bookmarkStart w:id="84" w:name="_Toc300476404"/>
            <w:bookmarkStart w:id="85" w:name="_Toc300579955"/>
            <w:bookmarkStart w:id="86" w:name="_Toc301533202"/>
            <w:bookmarkStart w:id="87" w:name="_Toc313875826"/>
            <w:bookmarkStart w:id="88" w:name="_Toc332453380"/>
            <w:r w:rsidRPr="009508FC">
              <w:rPr>
                <w:sz w:val="20"/>
                <w:szCs w:val="20"/>
              </w:rPr>
              <w:t>Class Size:</w:t>
            </w:r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r w:rsidRPr="00950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bookmarkStart w:id="89" w:name="_Toc294263302"/>
            <w:bookmarkStart w:id="90" w:name="_Toc299347242"/>
            <w:bookmarkStart w:id="91" w:name="_Toc299347815"/>
            <w:bookmarkStart w:id="92" w:name="_Toc299347888"/>
            <w:bookmarkStart w:id="93" w:name="_Toc299349513"/>
            <w:bookmarkStart w:id="94" w:name="_Toc299349602"/>
            <w:bookmarkStart w:id="95" w:name="_Toc300476405"/>
            <w:bookmarkStart w:id="96" w:name="_Toc300579956"/>
            <w:bookmarkStart w:id="97" w:name="_Toc301533203"/>
            <w:bookmarkStart w:id="98" w:name="_Toc313875827"/>
            <w:bookmarkStart w:id="99" w:name="_Toc332453381"/>
            <w:r w:rsidRPr="009508FC">
              <w:rPr>
                <w:sz w:val="20"/>
                <w:szCs w:val="20"/>
              </w:rPr>
              <w:t>Subject/Class:</w:t>
            </w:r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 w:rsidRPr="009508FC">
              <w:rPr>
                <w:sz w:val="20"/>
                <w:szCs w:val="20"/>
              </w:rPr>
              <w:t xml:space="preserve"> </w:t>
            </w:r>
          </w:p>
        </w:tc>
      </w:tr>
      <w:tr w:rsidR="008F64B7" w:rsidRPr="009508FC" w:rsidTr="00BD1E59">
        <w:trPr>
          <w:trHeight w:val="151"/>
        </w:trPr>
        <w:tc>
          <w:tcPr>
            <w:tcW w:w="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bookmarkStart w:id="100" w:name="_Toc294263303"/>
            <w:bookmarkStart w:id="101" w:name="_Toc299347243"/>
            <w:bookmarkStart w:id="102" w:name="_Toc299347816"/>
            <w:bookmarkStart w:id="103" w:name="_Toc299347889"/>
            <w:bookmarkStart w:id="104" w:name="_Toc299349514"/>
            <w:bookmarkStart w:id="105" w:name="_Toc299349603"/>
            <w:bookmarkStart w:id="106" w:name="_Toc300476406"/>
            <w:bookmarkStart w:id="107" w:name="_Toc300579957"/>
            <w:bookmarkStart w:id="108" w:name="_Toc301533204"/>
            <w:bookmarkStart w:id="109" w:name="_Toc313875828"/>
            <w:bookmarkStart w:id="110" w:name="_Toc332453382"/>
            <w:r w:rsidRPr="009508FC">
              <w:rPr>
                <w:sz w:val="20"/>
                <w:szCs w:val="20"/>
              </w:rPr>
              <w:t>Teaching to:</w:t>
            </w:r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  <w:tc>
          <w:tcPr>
            <w:tcW w:w="2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bookmarkStart w:id="111" w:name="_Toc294263304"/>
            <w:bookmarkStart w:id="112" w:name="_Toc299347244"/>
            <w:bookmarkStart w:id="113" w:name="_Toc299347817"/>
            <w:bookmarkStart w:id="114" w:name="_Toc299347890"/>
            <w:bookmarkStart w:id="115" w:name="_Toc299349515"/>
            <w:bookmarkStart w:id="116" w:name="_Toc299349604"/>
            <w:bookmarkStart w:id="117" w:name="_Toc300476407"/>
            <w:bookmarkStart w:id="118" w:name="_Toc300579958"/>
            <w:bookmarkStart w:id="119" w:name="_Toc301533205"/>
            <w:bookmarkStart w:id="120" w:name="_Toc313875829"/>
            <w:bookmarkStart w:id="121" w:name="_Toc332453383"/>
            <w:r w:rsidRPr="009508FC">
              <w:rPr>
                <w:sz w:val="20"/>
                <w:szCs w:val="20"/>
              </w:rPr>
              <w:t>Individual</w:t>
            </w:r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2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bookmarkStart w:id="122" w:name="_Toc294263305"/>
            <w:bookmarkStart w:id="123" w:name="_Toc299347245"/>
            <w:bookmarkStart w:id="124" w:name="_Toc299347818"/>
            <w:bookmarkStart w:id="125" w:name="_Toc299347891"/>
            <w:bookmarkStart w:id="126" w:name="_Toc299349516"/>
            <w:bookmarkStart w:id="127" w:name="_Toc299349605"/>
            <w:bookmarkStart w:id="128" w:name="_Toc300476408"/>
            <w:bookmarkStart w:id="129" w:name="_Toc300579959"/>
            <w:bookmarkStart w:id="130" w:name="_Toc301533206"/>
            <w:bookmarkStart w:id="131" w:name="_Toc313875830"/>
            <w:bookmarkStart w:id="132" w:name="_Toc332453384"/>
            <w:r w:rsidRPr="009508FC">
              <w:rPr>
                <w:sz w:val="20"/>
                <w:szCs w:val="20"/>
              </w:rPr>
              <w:t>Small Group</w:t>
            </w:r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</w:p>
        </w:tc>
        <w:tc>
          <w:tcPr>
            <w:tcW w:w="34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bookmarkStart w:id="133" w:name="_Toc294263306"/>
            <w:bookmarkStart w:id="134" w:name="_Toc299347246"/>
            <w:bookmarkStart w:id="135" w:name="_Toc299347819"/>
            <w:bookmarkStart w:id="136" w:name="_Toc299347892"/>
            <w:bookmarkStart w:id="137" w:name="_Toc299349517"/>
            <w:bookmarkStart w:id="138" w:name="_Toc299349606"/>
            <w:bookmarkStart w:id="139" w:name="_Toc300476409"/>
            <w:bookmarkStart w:id="140" w:name="_Toc300579960"/>
            <w:bookmarkStart w:id="141" w:name="_Toc301533207"/>
            <w:bookmarkStart w:id="142" w:name="_Toc313875831"/>
            <w:bookmarkStart w:id="143" w:name="_Toc332453385"/>
            <w:r w:rsidRPr="009508FC">
              <w:rPr>
                <w:sz w:val="20"/>
                <w:szCs w:val="20"/>
              </w:rPr>
              <w:t>Whole Class</w:t>
            </w:r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  <w:tc>
          <w:tcPr>
            <w:tcW w:w="2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bookmarkStart w:id="144" w:name="_Toc294263307"/>
            <w:bookmarkStart w:id="145" w:name="_Toc299347247"/>
            <w:bookmarkStart w:id="146" w:name="_Toc299347820"/>
            <w:bookmarkStart w:id="147" w:name="_Toc299347893"/>
            <w:bookmarkStart w:id="148" w:name="_Toc299349518"/>
            <w:bookmarkStart w:id="149" w:name="_Toc299349607"/>
            <w:bookmarkStart w:id="150" w:name="_Toc300476410"/>
            <w:bookmarkStart w:id="151" w:name="_Toc300579961"/>
            <w:bookmarkStart w:id="152" w:name="_Toc301533208"/>
            <w:bookmarkStart w:id="153" w:name="_Toc313875832"/>
            <w:bookmarkStart w:id="154" w:name="_Toc332453386"/>
            <w:r w:rsidRPr="009508FC">
              <w:rPr>
                <w:sz w:val="20"/>
                <w:szCs w:val="20"/>
              </w:rPr>
              <w:t>ELL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</w:p>
        </w:tc>
        <w:tc>
          <w:tcPr>
            <w:tcW w:w="2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bookmarkStart w:id="155" w:name="_Toc294263308"/>
            <w:bookmarkStart w:id="156" w:name="_Toc299347248"/>
            <w:bookmarkStart w:id="157" w:name="_Toc299347821"/>
            <w:bookmarkStart w:id="158" w:name="_Toc299347894"/>
            <w:bookmarkStart w:id="159" w:name="_Toc299349519"/>
            <w:bookmarkStart w:id="160" w:name="_Toc299349608"/>
            <w:bookmarkStart w:id="161" w:name="_Toc300476411"/>
            <w:bookmarkStart w:id="162" w:name="_Toc300579962"/>
            <w:bookmarkStart w:id="163" w:name="_Toc301533209"/>
            <w:bookmarkStart w:id="164" w:name="_Toc313875833"/>
            <w:bookmarkStart w:id="165" w:name="_Toc332453387"/>
            <w:r w:rsidRPr="009508FC">
              <w:rPr>
                <w:sz w:val="20"/>
                <w:szCs w:val="20"/>
              </w:rPr>
              <w:t>IEP(s)</w:t>
            </w:r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</w:p>
        </w:tc>
        <w:tc>
          <w:tcPr>
            <w:tcW w:w="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bookmarkStart w:id="166" w:name="_Toc294263309"/>
            <w:bookmarkStart w:id="167" w:name="_Toc299347249"/>
            <w:bookmarkStart w:id="168" w:name="_Toc299347822"/>
            <w:bookmarkStart w:id="169" w:name="_Toc299347895"/>
            <w:bookmarkStart w:id="170" w:name="_Toc299349520"/>
            <w:bookmarkStart w:id="171" w:name="_Toc299349609"/>
            <w:bookmarkStart w:id="172" w:name="_Toc300476412"/>
            <w:bookmarkStart w:id="173" w:name="_Toc300579963"/>
            <w:bookmarkStart w:id="174" w:name="_Toc301533210"/>
            <w:bookmarkStart w:id="175" w:name="_Toc313875834"/>
            <w:bookmarkStart w:id="176" w:name="_Toc332453388"/>
            <w:r w:rsidRPr="009508FC">
              <w:rPr>
                <w:sz w:val="20"/>
                <w:szCs w:val="20"/>
              </w:rPr>
              <w:t>Multicultural</w:t>
            </w:r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bookmarkStart w:id="177" w:name="_Toc294263310"/>
            <w:bookmarkStart w:id="178" w:name="_Toc299347250"/>
            <w:bookmarkStart w:id="179" w:name="_Toc299347823"/>
            <w:bookmarkStart w:id="180" w:name="_Toc299347896"/>
            <w:bookmarkStart w:id="181" w:name="_Toc299349610"/>
            <w:bookmarkStart w:id="182" w:name="_Toc300476413"/>
            <w:bookmarkStart w:id="183" w:name="_Toc300579964"/>
            <w:bookmarkStart w:id="184" w:name="_Toc301533211"/>
            <w:bookmarkStart w:id="185" w:name="_Toc313875835"/>
            <w:bookmarkStart w:id="186" w:name="_Toc332453389"/>
            <w:r w:rsidRPr="009508FC">
              <w:rPr>
                <w:sz w:val="20"/>
                <w:szCs w:val="20"/>
              </w:rPr>
              <w:t>Other:</w:t>
            </w:r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</w:p>
        </w:tc>
      </w:tr>
      <w:tr w:rsidR="008F64B7" w:rsidRPr="009508FC" w:rsidTr="00BD1E59">
        <w:trPr>
          <w:trHeight w:val="1"/>
        </w:trPr>
        <w:tc>
          <w:tcPr>
            <w:tcW w:w="4615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bookmarkStart w:id="187" w:name="_Toc294263311"/>
            <w:bookmarkStart w:id="188" w:name="_Toc299347251"/>
            <w:bookmarkStart w:id="189" w:name="_Toc299347824"/>
            <w:bookmarkStart w:id="190" w:name="_Toc299347897"/>
            <w:bookmarkStart w:id="191" w:name="_Toc299349522"/>
            <w:bookmarkStart w:id="192" w:name="_Toc299349611"/>
            <w:bookmarkStart w:id="193" w:name="_Toc300476414"/>
            <w:bookmarkStart w:id="194" w:name="_Toc300579965"/>
            <w:bookmarkStart w:id="195" w:name="_Toc301533212"/>
            <w:bookmarkStart w:id="196" w:name="_Toc313875836"/>
            <w:bookmarkStart w:id="197" w:name="_Toc332453390"/>
            <w:r w:rsidRPr="009508FC">
              <w:rPr>
                <w:sz w:val="20"/>
                <w:szCs w:val="20"/>
              </w:rPr>
              <w:t>Teaching Performance Expectations (TPE)*</w:t>
            </w:r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r w:rsidRPr="009508FC">
              <w:rPr>
                <w:sz w:val="20"/>
                <w:szCs w:val="20"/>
              </w:rPr>
              <w:t xml:space="preserve"> </w:t>
            </w:r>
          </w:p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bookmarkStart w:id="198" w:name="_Toc294263312"/>
            <w:bookmarkStart w:id="199" w:name="_Toc299347252"/>
            <w:bookmarkStart w:id="200" w:name="_Toc299347825"/>
            <w:bookmarkStart w:id="201" w:name="_Toc299347898"/>
            <w:bookmarkStart w:id="202" w:name="_Toc299349523"/>
            <w:bookmarkStart w:id="203" w:name="_Toc299349612"/>
            <w:bookmarkStart w:id="204" w:name="_Toc300476415"/>
            <w:bookmarkStart w:id="205" w:name="_Toc300579966"/>
            <w:bookmarkStart w:id="206" w:name="_Toc301533213"/>
            <w:bookmarkStart w:id="207" w:name="_Toc313875837"/>
            <w:bookmarkStart w:id="208" w:name="_Toc332453391"/>
            <w:r w:rsidRPr="009508FC">
              <w:rPr>
                <w:sz w:val="20"/>
                <w:szCs w:val="20"/>
              </w:rPr>
              <w:t xml:space="preserve">(mark </w:t>
            </w:r>
            <w:r w:rsidRPr="009508FC">
              <w:rPr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9" w:name="Check39"/>
            <w:r w:rsidRPr="009508FC">
              <w:rPr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9508FC">
              <w:rPr>
                <w:b/>
                <w:sz w:val="20"/>
                <w:szCs w:val="20"/>
              </w:rPr>
              <w:fldChar w:fldCharType="end"/>
            </w:r>
            <w:bookmarkEnd w:id="209"/>
            <w:r w:rsidRPr="009508FC">
              <w:rPr>
                <w:sz w:val="20"/>
                <w:szCs w:val="20"/>
              </w:rPr>
              <w:t>, as appropriate) Record and document evidence of performance using the TPE as a guide to conduct observations.</w:t>
            </w:r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</w:p>
        </w:tc>
        <w:tc>
          <w:tcPr>
            <w:tcW w:w="581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bookmarkStart w:id="210" w:name="_Toc294263313"/>
            <w:bookmarkStart w:id="211" w:name="_Toc299347253"/>
            <w:bookmarkStart w:id="212" w:name="_Toc299347826"/>
            <w:bookmarkStart w:id="213" w:name="_Toc299347899"/>
            <w:bookmarkStart w:id="214" w:name="_Toc299349524"/>
            <w:bookmarkStart w:id="215" w:name="_Toc299349613"/>
            <w:bookmarkStart w:id="216" w:name="_Toc300476416"/>
            <w:bookmarkStart w:id="217" w:name="_Toc300579967"/>
            <w:bookmarkStart w:id="218" w:name="_Toc301533214"/>
            <w:bookmarkStart w:id="219" w:name="_Toc313875838"/>
            <w:bookmarkStart w:id="220" w:name="_Toc332453392"/>
            <w:r w:rsidRPr="009508FC">
              <w:rPr>
                <w:sz w:val="20"/>
                <w:szCs w:val="20"/>
              </w:rPr>
              <w:t>21</w:t>
            </w:r>
            <w:r w:rsidRPr="009508FC">
              <w:rPr>
                <w:sz w:val="20"/>
                <w:szCs w:val="20"/>
                <w:vertAlign w:val="superscript"/>
              </w:rPr>
              <w:t>st</w:t>
            </w:r>
            <w:r w:rsidRPr="009508FC">
              <w:rPr>
                <w:sz w:val="20"/>
                <w:szCs w:val="20"/>
              </w:rPr>
              <w:t xml:space="preserve"> Century Learning Skills</w:t>
            </w:r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 xml:space="preserve">(mark </w:t>
            </w:r>
            <w:r w:rsidRPr="009508FC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08F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508FC">
              <w:rPr>
                <w:sz w:val="20"/>
                <w:szCs w:val="20"/>
              </w:rPr>
              <w:fldChar w:fldCharType="end"/>
            </w:r>
            <w:r w:rsidRPr="009508FC">
              <w:rPr>
                <w:sz w:val="20"/>
                <w:szCs w:val="20"/>
              </w:rPr>
              <w:t>, as appropriate) Record and document evidence of performance to conduct observations.</w:t>
            </w:r>
          </w:p>
        </w:tc>
      </w:tr>
      <w:tr w:rsidR="008F64B7" w:rsidRPr="009508FC" w:rsidTr="00BD1E59">
        <w:trPr>
          <w:trHeight w:val="1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shd w:val="clear" w:color="auto" w:fill="D5DCE4" w:themeFill="text2" w:themeFillTint="33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14"/>
            <w:tcBorders>
              <w:top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 xml:space="preserve">Engaging and Supporting All Students in Learning </w:t>
            </w:r>
          </w:p>
        </w:tc>
        <w:tc>
          <w:tcPr>
            <w:tcW w:w="446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tcBorders>
              <w:top w:val="single" w:sz="12" w:space="0" w:color="auto"/>
            </w:tcBorders>
            <w:shd w:val="clear" w:color="auto" w:fill="D5DCE4" w:themeFill="text2" w:themeFillTint="33"/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Critical Inquiry, communication, collaboration, creativity</w:t>
            </w:r>
          </w:p>
        </w:tc>
      </w:tr>
      <w:tr w:rsidR="008F64B7" w:rsidRPr="009508FC" w:rsidTr="00BD1E59">
        <w:trPr>
          <w:trHeight w:val="1"/>
        </w:trPr>
        <w:tc>
          <w:tcPr>
            <w:tcW w:w="341" w:type="dxa"/>
            <w:tcBorders>
              <w:left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7" w:type="dxa"/>
            <w:shd w:val="clear" w:color="auto" w:fill="D5DCE4" w:themeFill="text2" w:themeFillTint="33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14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Creating and Maintaining Effective Environments for Student Learning Assessing Student Learning</w:t>
            </w:r>
          </w:p>
        </w:tc>
        <w:tc>
          <w:tcPr>
            <w:tcW w:w="446" w:type="dxa"/>
            <w:gridSpan w:val="3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gridSpan w:val="2"/>
            <w:shd w:val="clear" w:color="auto" w:fill="D5DCE4" w:themeFill="text2" w:themeFillTint="33"/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Information, Media, Technology Skills</w:t>
            </w:r>
          </w:p>
        </w:tc>
      </w:tr>
      <w:tr w:rsidR="008F64B7" w:rsidRPr="009508FC" w:rsidTr="00BD1E59">
        <w:trPr>
          <w:trHeight w:val="1"/>
        </w:trPr>
        <w:tc>
          <w:tcPr>
            <w:tcW w:w="341" w:type="dxa"/>
            <w:tcBorders>
              <w:left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7" w:type="dxa"/>
            <w:shd w:val="clear" w:color="auto" w:fill="D5DCE4" w:themeFill="text2" w:themeFillTint="33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14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Understanding and Organizing Subject Matter for Student Learning</w:t>
            </w:r>
          </w:p>
        </w:tc>
        <w:tc>
          <w:tcPr>
            <w:tcW w:w="446" w:type="dxa"/>
            <w:gridSpan w:val="3"/>
            <w:vMerge w:val="restart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2"/>
            <w:shd w:val="clear" w:color="auto" w:fill="D5DCE4" w:themeFill="text2" w:themeFillTint="33"/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  <w:gridSpan w:val="9"/>
            <w:vMerge w:val="restart"/>
            <w:tcBorders>
              <w:right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rFonts w:eastAsia="Times New Roman"/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 xml:space="preserve">Life and Career Skills: </w:t>
            </w:r>
            <w:r w:rsidRPr="009508FC">
              <w:rPr>
                <w:rFonts w:eastAsia="Times New Roman"/>
                <w:sz w:val="20"/>
                <w:szCs w:val="20"/>
              </w:rPr>
              <w:t>Flexibility, Adaptability, Initiative, Self-Direction, Social and Cross-Cultural Skills, Productivity, Accountability, Leadership, Responsibility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</w:tc>
      </w:tr>
      <w:tr w:rsidR="008F64B7" w:rsidRPr="009508FC" w:rsidTr="00BD1E59">
        <w:trPr>
          <w:trHeight w:val="1"/>
        </w:trPr>
        <w:tc>
          <w:tcPr>
            <w:tcW w:w="341" w:type="dxa"/>
            <w:tcBorders>
              <w:left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7" w:type="dxa"/>
            <w:shd w:val="clear" w:color="auto" w:fill="D5DCE4" w:themeFill="text2" w:themeFillTint="33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14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Planning Instruction and Designing Learning Experiences for All Students</w:t>
            </w:r>
          </w:p>
        </w:tc>
        <w:tc>
          <w:tcPr>
            <w:tcW w:w="446" w:type="dxa"/>
            <w:gridSpan w:val="3"/>
            <w:vMerge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D5DCE4" w:themeFill="text2" w:themeFillTint="33"/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  <w:gridSpan w:val="9"/>
            <w:vMerge/>
            <w:tcBorders>
              <w:right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</w:tc>
      </w:tr>
      <w:tr w:rsidR="008F64B7" w:rsidRPr="009508FC" w:rsidTr="00BD1E59">
        <w:trPr>
          <w:trHeight w:val="1"/>
        </w:trPr>
        <w:tc>
          <w:tcPr>
            <w:tcW w:w="341" w:type="dxa"/>
            <w:tcBorders>
              <w:left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7" w:type="dxa"/>
            <w:shd w:val="clear" w:color="auto" w:fill="D5DCE4" w:themeFill="text2" w:themeFillTint="33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14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Assessing Student Learning</w:t>
            </w:r>
          </w:p>
        </w:tc>
        <w:tc>
          <w:tcPr>
            <w:tcW w:w="446" w:type="dxa"/>
            <w:gridSpan w:val="3"/>
            <w:vMerge w:val="restart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9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  <w:gridSpan w:val="9"/>
            <w:vMerge w:val="restart"/>
            <w:tcBorders>
              <w:right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rFonts w:eastAsia="Times New Roman"/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Core Subjects with 21</w:t>
            </w:r>
            <w:r w:rsidRPr="009508FC">
              <w:rPr>
                <w:sz w:val="20"/>
                <w:szCs w:val="20"/>
                <w:vertAlign w:val="superscript"/>
              </w:rPr>
              <w:t>st</w:t>
            </w:r>
            <w:r w:rsidRPr="009508FC">
              <w:rPr>
                <w:sz w:val="20"/>
                <w:szCs w:val="20"/>
              </w:rPr>
              <w:t xml:space="preserve"> c. Learning Themes: Global Awareness, </w:t>
            </w:r>
            <w:r w:rsidRPr="009508FC">
              <w:rPr>
                <w:rFonts w:eastAsia="Times New Roman"/>
                <w:sz w:val="20"/>
                <w:szCs w:val="20"/>
              </w:rPr>
              <w:t>Financial, Economic, Business and Entrepreneurial Literacy, Civic Literacy, Health Literacy, Environmental Literacy, Social Justice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</w:tc>
      </w:tr>
      <w:tr w:rsidR="008F64B7" w:rsidRPr="009508FC" w:rsidTr="00BD1E59">
        <w:trPr>
          <w:trHeight w:val="1"/>
        </w:trPr>
        <w:tc>
          <w:tcPr>
            <w:tcW w:w="341" w:type="dxa"/>
            <w:tcBorders>
              <w:left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7" w:type="dxa"/>
            <w:shd w:val="clear" w:color="auto" w:fill="D5DCE4" w:themeFill="text2" w:themeFillTint="33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14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Developing as a Professional Educator</w:t>
            </w:r>
          </w:p>
        </w:tc>
        <w:tc>
          <w:tcPr>
            <w:tcW w:w="446" w:type="dxa"/>
            <w:gridSpan w:val="3"/>
            <w:vMerge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Merge/>
            <w:shd w:val="clear" w:color="auto" w:fill="D5DCE4" w:themeFill="text2" w:themeFillTint="33"/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  <w:gridSpan w:val="9"/>
            <w:vMerge/>
            <w:tcBorders>
              <w:right w:val="single" w:sz="12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</w:tc>
      </w:tr>
      <w:tr w:rsidR="008F64B7" w:rsidRPr="009508FC" w:rsidTr="00BD1E59">
        <w:trPr>
          <w:trHeight w:val="113"/>
        </w:trPr>
        <w:tc>
          <w:tcPr>
            <w:tcW w:w="10425" w:type="dxa"/>
            <w:gridSpan w:val="30"/>
            <w:shd w:val="clear" w:color="auto" w:fill="auto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Summary Focus on TPEs</w:t>
            </w:r>
          </w:p>
        </w:tc>
      </w:tr>
      <w:tr w:rsidR="008F64B7" w:rsidRPr="009508FC" w:rsidTr="00BD1E59">
        <w:trPr>
          <w:trHeight w:val="1576"/>
        </w:trPr>
        <w:tc>
          <w:tcPr>
            <w:tcW w:w="7456" w:type="dxa"/>
            <w:gridSpan w:val="29"/>
            <w:shd w:val="clear" w:color="auto" w:fill="auto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Strengths and Best Accomplishments (What worked?):</w:t>
            </w:r>
          </w:p>
        </w:tc>
        <w:tc>
          <w:tcPr>
            <w:tcW w:w="2969" w:type="dxa"/>
            <w:vMerge w:val="restart"/>
            <w:shd w:val="clear" w:color="auto" w:fill="D5DCE4" w:themeFill="text2" w:themeFillTint="33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Growth at a Glance: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___Use of Time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lastRenderedPageBreak/>
              <w:t>___Materials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___Questioning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___Affirming Students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___Directions/Instructions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___Monitoring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___Enthusiasm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___Transitions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___Professional Image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___Attitude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___Response to feedback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___Confidentiality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___Integrity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___Documentation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___Assessment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___Proofreading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___Communication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___Planning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___Technology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>___</w:t>
            </w:r>
          </w:p>
        </w:tc>
      </w:tr>
      <w:tr w:rsidR="008F64B7" w:rsidRPr="009508FC" w:rsidTr="00BD1E59">
        <w:trPr>
          <w:trHeight w:val="1461"/>
        </w:trPr>
        <w:tc>
          <w:tcPr>
            <w:tcW w:w="7456" w:type="dxa"/>
            <w:gridSpan w:val="29"/>
            <w:shd w:val="clear" w:color="auto" w:fill="auto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lastRenderedPageBreak/>
              <w:t>Opportunities for Professional Growth (Things to think about/change?):</w:t>
            </w:r>
          </w:p>
        </w:tc>
        <w:tc>
          <w:tcPr>
            <w:tcW w:w="2969" w:type="dxa"/>
            <w:vMerge/>
            <w:shd w:val="clear" w:color="auto" w:fill="D5DCE4" w:themeFill="text2" w:themeFillTint="33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</w:tc>
      </w:tr>
      <w:tr w:rsidR="008F64B7" w:rsidRPr="009508FC" w:rsidTr="00BD1E59">
        <w:trPr>
          <w:trHeight w:val="683"/>
        </w:trPr>
        <w:tc>
          <w:tcPr>
            <w:tcW w:w="10425" w:type="dxa"/>
            <w:gridSpan w:val="30"/>
            <w:shd w:val="clear" w:color="auto" w:fill="auto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Comments:</w:t>
            </w:r>
          </w:p>
          <w:p w:rsidR="008F64B7" w:rsidRPr="009508FC" w:rsidRDefault="008F64B7" w:rsidP="00BD1E59">
            <w:pPr>
              <w:rPr>
                <w:sz w:val="20"/>
                <w:szCs w:val="20"/>
              </w:rPr>
            </w:pPr>
          </w:p>
        </w:tc>
      </w:tr>
      <w:tr w:rsidR="008F64B7" w:rsidRPr="009508FC" w:rsidTr="00BD1E59">
        <w:trPr>
          <w:trHeight w:val="1"/>
        </w:trPr>
        <w:tc>
          <w:tcPr>
            <w:tcW w:w="3913" w:type="dxa"/>
            <w:gridSpan w:val="11"/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b/>
                <w:sz w:val="20"/>
                <w:szCs w:val="20"/>
              </w:rPr>
              <w:t>Next Observation/Consultation scheduled for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19" w:type="dxa"/>
            <w:gridSpan w:val="14"/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b/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4193" w:type="dxa"/>
            <w:gridSpan w:val="5"/>
            <w:shd w:val="clear" w:color="auto" w:fill="auto"/>
            <w:vAlign w:val="center"/>
          </w:tcPr>
          <w:p w:rsidR="008F64B7" w:rsidRPr="009508FC" w:rsidRDefault="008F64B7" w:rsidP="00BD1E59">
            <w:pPr>
              <w:rPr>
                <w:sz w:val="20"/>
                <w:szCs w:val="20"/>
              </w:rPr>
            </w:pPr>
            <w:r w:rsidRPr="009508FC">
              <w:rPr>
                <w:sz w:val="20"/>
                <w:szCs w:val="20"/>
              </w:rPr>
              <w:t xml:space="preserve">Period/Time: </w:t>
            </w:r>
          </w:p>
        </w:tc>
      </w:tr>
    </w:tbl>
    <w:p w:rsidR="008F64B7" w:rsidRDefault="008F64B7" w:rsidP="008F64B7"/>
    <w:p w:rsidR="008F64B7" w:rsidRPr="00B45F0E" w:rsidRDefault="008F64B7" w:rsidP="008F64B7">
      <w:pPr>
        <w:rPr>
          <w:i/>
        </w:rPr>
      </w:pPr>
      <w:r w:rsidRPr="00B45F0E">
        <w:rPr>
          <w:i/>
        </w:rPr>
        <w:t xml:space="preserve">The information </w:t>
      </w:r>
      <w:r>
        <w:rPr>
          <w:i/>
        </w:rPr>
        <w:t>from</w:t>
      </w:r>
      <w:r w:rsidRPr="00B45F0E">
        <w:rPr>
          <w:i/>
        </w:rPr>
        <w:t xml:space="preserve"> this form should be submitted online via the Qualtrics link shared with University Supervisors and Cooperating Teachers only</w:t>
      </w:r>
      <w:r>
        <w:rPr>
          <w:i/>
        </w:rPr>
        <w:t>. Student teachers should receive a copy of the form.</w:t>
      </w:r>
    </w:p>
    <w:p w:rsidR="00C51D1D" w:rsidRDefault="008F64B7">
      <w:bookmarkStart w:id="221" w:name="_GoBack"/>
      <w:bookmarkEnd w:id="221"/>
    </w:p>
    <w:sectPr w:rsidR="00C5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B7"/>
    <w:rsid w:val="008F1AB2"/>
    <w:rsid w:val="008F64B7"/>
    <w:rsid w:val="00C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3EBC4-E456-4D02-BDC2-0135B9D7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4B7"/>
    <w:pPr>
      <w:widowControl w:val="0"/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8F64B7"/>
    <w:pPr>
      <w:spacing w:before="72" w:after="0" w:line="240" w:lineRule="auto"/>
      <w:ind w:left="290" w:hanging="290"/>
      <w:outlineLvl w:val="0"/>
    </w:pPr>
    <w:rPr>
      <w:rFonts w:eastAsia="Arial"/>
      <w:b/>
      <w:bCs/>
      <w:color w:val="8496B0" w:themeColor="text2" w:themeTint="99"/>
      <w:sz w:val="28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F64B7"/>
    <w:rPr>
      <w:rFonts w:ascii="Times New Roman" w:eastAsia="Arial" w:hAnsi="Times New Roman"/>
      <w:b/>
      <w:bCs/>
      <w:color w:val="8496B0" w:themeColor="text2" w:themeTint="99"/>
      <w:sz w:val="28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 Roth</dc:creator>
  <cp:keywords/>
  <dc:description/>
  <cp:lastModifiedBy>Amanda S Roth</cp:lastModifiedBy>
  <cp:revision>1</cp:revision>
  <dcterms:created xsi:type="dcterms:W3CDTF">2020-07-27T18:44:00Z</dcterms:created>
  <dcterms:modified xsi:type="dcterms:W3CDTF">2020-07-27T18:44:00Z</dcterms:modified>
</cp:coreProperties>
</file>